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93" w:rsidRDefault="00470DD9" w:rsidP="00223693">
      <w:pPr>
        <w:pStyle w:val="2"/>
        <w:tabs>
          <w:tab w:val="left" w:pos="1635"/>
          <w:tab w:val="right" w:pos="10489"/>
        </w:tabs>
        <w:spacing w:after="0" w:line="240" w:lineRule="auto"/>
        <w:jc w:val="center"/>
        <w:rPr>
          <w:noProof/>
          <w:spacing w:val="34"/>
        </w:rPr>
      </w:pPr>
      <w:r w:rsidRPr="00B63F55">
        <w:rPr>
          <w:noProof/>
          <w:spacing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248285</wp:posOffset>
            </wp:positionV>
            <wp:extent cx="685800" cy="694055"/>
            <wp:effectExtent l="0" t="0" r="0" b="0"/>
            <wp:wrapTight wrapText="bothSides">
              <wp:wrapPolygon edited="0">
                <wp:start x="0" y="0"/>
                <wp:lineTo x="0" y="20750"/>
                <wp:lineTo x="21000" y="20750"/>
                <wp:lineTo x="21000" y="0"/>
                <wp:lineTo x="0" y="0"/>
              </wp:wrapPolygon>
            </wp:wrapTight>
            <wp:docPr id="1" name="Рисунок 1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437" w:rsidRPr="00FF090A"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172085</wp:posOffset>
            </wp:positionV>
            <wp:extent cx="676275" cy="717550"/>
            <wp:effectExtent l="0" t="0" r="9525" b="6350"/>
            <wp:wrapTight wrapText="bothSides">
              <wp:wrapPolygon edited="0">
                <wp:start x="0" y="0"/>
                <wp:lineTo x="0" y="21218"/>
                <wp:lineTo x="21296" y="21218"/>
                <wp:lineTo x="21296" y="0"/>
                <wp:lineTo x="0" y="0"/>
              </wp:wrapPolygon>
            </wp:wrapTight>
            <wp:docPr id="4" name="Рисунок 4" descr="BOBER_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ER_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37" w:rsidRPr="00B63F55">
        <w:rPr>
          <w:noProof/>
          <w:spacing w:val="34"/>
        </w:rPr>
        <w:drawing>
          <wp:inline distT="0" distB="0" distL="0" distR="0" wp14:anchorId="23F70CA3" wp14:editId="57AC8E73">
            <wp:extent cx="628650" cy="1038225"/>
            <wp:effectExtent l="0" t="0" r="0" b="9525"/>
            <wp:docPr id="2" name="Рисунок 2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693">
        <w:rPr>
          <w:noProof/>
          <w:spacing w:val="34"/>
        </w:rPr>
        <w:t xml:space="preserve"> </w:t>
      </w:r>
      <w:r w:rsidR="00223693" w:rsidRPr="00B63F55">
        <w:rPr>
          <w:noProof/>
          <w:spacing w:val="34"/>
        </w:rPr>
        <w:t xml:space="preserve"> </w:t>
      </w:r>
      <w:r w:rsidR="00223693">
        <w:rPr>
          <w:noProof/>
          <w:spacing w:val="34"/>
        </w:rPr>
        <w:t xml:space="preserve">               </w:t>
      </w:r>
      <w:r w:rsidR="00223693" w:rsidRPr="00B63F55">
        <w:rPr>
          <w:noProof/>
          <w:spacing w:val="34"/>
        </w:rPr>
        <w:t xml:space="preserve">  </w:t>
      </w:r>
      <w:r w:rsidR="00223693">
        <w:rPr>
          <w:noProof/>
          <w:spacing w:val="34"/>
        </w:rPr>
        <w:t xml:space="preserve">              </w:t>
      </w:r>
    </w:p>
    <w:p w:rsidR="00223693" w:rsidRDefault="00223693" w:rsidP="00223693">
      <w:pPr>
        <w:pStyle w:val="2"/>
        <w:tabs>
          <w:tab w:val="left" w:pos="1635"/>
          <w:tab w:val="right" w:pos="10489"/>
        </w:tabs>
        <w:spacing w:after="0" w:line="240" w:lineRule="auto"/>
        <w:jc w:val="center"/>
        <w:rPr>
          <w:noProof/>
          <w:spacing w:val="34"/>
        </w:rPr>
      </w:pPr>
    </w:p>
    <w:p w:rsidR="00223693" w:rsidRPr="00202908" w:rsidRDefault="009E4437" w:rsidP="00223693">
      <w:pPr>
        <w:pBdr>
          <w:bottom w:val="doub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202908">
        <w:rPr>
          <w:rFonts w:ascii="Arial" w:hAnsi="Arial" w:cs="Arial"/>
          <w:b/>
          <w:sz w:val="32"/>
          <w:szCs w:val="32"/>
        </w:rPr>
        <w:t>XX</w:t>
      </w:r>
      <w:r w:rsidR="00223693" w:rsidRPr="00202908">
        <w:rPr>
          <w:rFonts w:ascii="Arial" w:hAnsi="Arial" w:cs="Arial"/>
          <w:b/>
          <w:sz w:val="32"/>
          <w:szCs w:val="32"/>
        </w:rPr>
        <w:t xml:space="preserve"> Республиканский </w:t>
      </w:r>
      <w:r>
        <w:rPr>
          <w:rFonts w:ascii="Arial" w:hAnsi="Arial" w:cs="Arial"/>
          <w:b/>
          <w:sz w:val="32"/>
          <w:szCs w:val="32"/>
        </w:rPr>
        <w:t>слёт юных краеведов</w:t>
      </w:r>
      <w:bookmarkStart w:id="0" w:name="_GoBack"/>
      <w:bookmarkEnd w:id="0"/>
    </w:p>
    <w:p w:rsidR="00223693" w:rsidRDefault="00223693" w:rsidP="00223693">
      <w:pPr>
        <w:pBdr>
          <w:bottom w:val="double" w:sz="6" w:space="0" w:color="auto"/>
        </w:pBdr>
        <w:jc w:val="center"/>
        <w:rPr>
          <w:b/>
        </w:rPr>
      </w:pPr>
    </w:p>
    <w:p w:rsidR="00223693" w:rsidRPr="00EB2723" w:rsidRDefault="00223693" w:rsidP="00223693">
      <w:pPr>
        <w:rPr>
          <w:rFonts w:ascii="Arial" w:hAnsi="Arial" w:cs="Arial"/>
          <w:i/>
          <w:iCs/>
          <w:sz w:val="20"/>
          <w:szCs w:val="20"/>
        </w:rPr>
      </w:pPr>
      <w:r w:rsidRPr="00EB2723">
        <w:rPr>
          <w:rFonts w:ascii="Arial" w:hAnsi="Arial" w:cs="Arial"/>
          <w:i/>
          <w:sz w:val="20"/>
          <w:szCs w:val="20"/>
        </w:rPr>
        <w:t xml:space="preserve">24 - 28 июня 2019 г.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Pr="00EB2723">
        <w:rPr>
          <w:rFonts w:ascii="Arial" w:hAnsi="Arial" w:cs="Arial"/>
          <w:i/>
          <w:sz w:val="20"/>
          <w:szCs w:val="20"/>
        </w:rPr>
        <w:t xml:space="preserve">               Республика Марий Эл, </w:t>
      </w:r>
      <w:r w:rsidRPr="00EB2723">
        <w:rPr>
          <w:rFonts w:ascii="Arial" w:hAnsi="Arial" w:cs="Arial"/>
          <w:i/>
          <w:iCs/>
          <w:sz w:val="20"/>
          <w:szCs w:val="20"/>
        </w:rPr>
        <w:t>пос. Куяр</w:t>
      </w:r>
    </w:p>
    <w:p w:rsidR="00223693" w:rsidRPr="00EB2723" w:rsidRDefault="00223693" w:rsidP="00223693">
      <w:pPr>
        <w:jc w:val="right"/>
        <w:rPr>
          <w:rFonts w:ascii="Arial" w:hAnsi="Arial" w:cs="Arial"/>
          <w:b/>
          <w:sz w:val="20"/>
          <w:szCs w:val="20"/>
        </w:rPr>
      </w:pPr>
      <w:r w:rsidRPr="00EB2723">
        <w:rPr>
          <w:rFonts w:ascii="Arial" w:hAnsi="Arial" w:cs="Arial"/>
          <w:i/>
          <w:iCs/>
          <w:sz w:val="20"/>
          <w:szCs w:val="20"/>
        </w:rPr>
        <w:t>УТБ «Сосновая роща</w:t>
      </w:r>
    </w:p>
    <w:p w:rsidR="00223693" w:rsidRDefault="00223693" w:rsidP="00223693">
      <w:pPr>
        <w:pStyle w:val="1"/>
        <w:shd w:val="clear" w:color="auto" w:fill="FFFFFF"/>
        <w:ind w:right="182"/>
        <w:jc w:val="center"/>
        <w:rPr>
          <w:b/>
          <w:color w:val="000000"/>
          <w:spacing w:val="-8"/>
          <w:sz w:val="28"/>
        </w:rPr>
      </w:pPr>
    </w:p>
    <w:p w:rsidR="00223693" w:rsidRDefault="00223693" w:rsidP="00223693">
      <w:pPr>
        <w:pStyle w:val="1"/>
        <w:shd w:val="clear" w:color="auto" w:fill="FFFFFF"/>
        <w:ind w:right="182"/>
        <w:jc w:val="center"/>
        <w:rPr>
          <w:b/>
          <w:color w:val="000000"/>
          <w:spacing w:val="-8"/>
          <w:sz w:val="28"/>
        </w:rPr>
      </w:pPr>
    </w:p>
    <w:p w:rsidR="00223693" w:rsidRDefault="00223693" w:rsidP="00223693">
      <w:pPr>
        <w:pStyle w:val="1"/>
        <w:shd w:val="clear" w:color="auto" w:fill="FFFFFF"/>
        <w:ind w:right="182"/>
        <w:jc w:val="center"/>
        <w:rPr>
          <w:b/>
          <w:color w:val="000000"/>
          <w:spacing w:val="-8"/>
          <w:sz w:val="28"/>
        </w:rPr>
      </w:pPr>
    </w:p>
    <w:p w:rsidR="00223693" w:rsidRDefault="00223693" w:rsidP="00223693">
      <w:pPr>
        <w:pStyle w:val="1"/>
        <w:shd w:val="clear" w:color="auto" w:fill="FFFFFF"/>
        <w:ind w:right="182"/>
        <w:jc w:val="center"/>
        <w:rPr>
          <w:b/>
          <w:color w:val="000000"/>
          <w:spacing w:val="-8"/>
          <w:sz w:val="28"/>
        </w:rPr>
      </w:pPr>
      <w:r w:rsidRPr="00FC2EC5">
        <w:rPr>
          <w:b/>
          <w:color w:val="000000"/>
          <w:spacing w:val="-8"/>
          <w:sz w:val="28"/>
        </w:rPr>
        <w:t>ИНСТРУКЦИЯ</w:t>
      </w:r>
    </w:p>
    <w:p w:rsidR="00223693" w:rsidRPr="00FC2EC5" w:rsidRDefault="00223693" w:rsidP="00223693">
      <w:pPr>
        <w:pStyle w:val="1"/>
        <w:shd w:val="clear" w:color="auto" w:fill="FFFFFF"/>
        <w:ind w:right="182"/>
        <w:jc w:val="center"/>
        <w:rPr>
          <w:b/>
          <w:sz w:val="28"/>
        </w:rPr>
      </w:pPr>
      <w:r>
        <w:rPr>
          <w:b/>
          <w:color w:val="000000"/>
          <w:spacing w:val="-8"/>
          <w:sz w:val="28"/>
        </w:rPr>
        <w:t>ПО СОБЛЮДЕНИЮ ТРЕБОВАНИЙ БЕЗОПАСНОСТИ</w:t>
      </w:r>
    </w:p>
    <w:p w:rsidR="00223693" w:rsidRPr="008168D6" w:rsidRDefault="00223693" w:rsidP="00223693">
      <w:pPr>
        <w:pStyle w:val="a4"/>
        <w:spacing w:after="0"/>
        <w:jc w:val="center"/>
      </w:pPr>
    </w:p>
    <w:p w:rsidR="00223693" w:rsidRPr="009575EF" w:rsidRDefault="00223693" w:rsidP="00223693">
      <w:pPr>
        <w:pStyle w:val="a4"/>
        <w:numPr>
          <w:ilvl w:val="0"/>
          <w:numId w:val="1"/>
        </w:numPr>
        <w:spacing w:after="0"/>
        <w:ind w:left="0"/>
        <w:jc w:val="both"/>
        <w:rPr>
          <w:color w:val="000000"/>
          <w:spacing w:val="-1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 xml:space="preserve">За безопасность участников на этапах дистанции </w:t>
      </w:r>
      <w:r>
        <w:rPr>
          <w:color w:val="000000"/>
          <w:spacing w:val="-5"/>
          <w:sz w:val="28"/>
          <w:szCs w:val="28"/>
        </w:rPr>
        <w:t>слета</w:t>
      </w:r>
      <w:r w:rsidRPr="009575EF">
        <w:rPr>
          <w:color w:val="000000"/>
          <w:spacing w:val="-5"/>
          <w:sz w:val="28"/>
          <w:szCs w:val="28"/>
        </w:rPr>
        <w:t xml:space="preserve"> отвечает судейская коллегия.</w:t>
      </w:r>
    </w:p>
    <w:p w:rsidR="00223693" w:rsidRPr="009575EF" w:rsidRDefault="00223693" w:rsidP="00223693">
      <w:pPr>
        <w:pStyle w:val="a4"/>
        <w:numPr>
          <w:ilvl w:val="0"/>
          <w:numId w:val="1"/>
        </w:numPr>
        <w:spacing w:after="0"/>
        <w:ind w:left="0"/>
        <w:jc w:val="both"/>
        <w:rPr>
          <w:color w:val="000000"/>
          <w:spacing w:val="-17"/>
          <w:sz w:val="28"/>
          <w:szCs w:val="28"/>
        </w:rPr>
      </w:pPr>
      <w:r w:rsidRPr="009575EF">
        <w:rPr>
          <w:color w:val="000000"/>
          <w:spacing w:val="-2"/>
          <w:sz w:val="28"/>
          <w:szCs w:val="28"/>
        </w:rPr>
        <w:t xml:space="preserve">Руководитель несет ответственность за жизнь, здоровье и безопасность участников команды с   </w:t>
      </w:r>
      <w:r w:rsidRPr="009575EF">
        <w:rPr>
          <w:color w:val="000000"/>
          <w:spacing w:val="7"/>
          <w:sz w:val="28"/>
          <w:szCs w:val="28"/>
        </w:rPr>
        <w:t>момента прибытия на место соревнования до выезда.</w:t>
      </w:r>
    </w:p>
    <w:p w:rsidR="00223693" w:rsidRPr="009575EF" w:rsidRDefault="00223693" w:rsidP="00223693">
      <w:pPr>
        <w:pStyle w:val="1"/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pacing w:val="-1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Руководитель обязан довести до членов команды и проговорить действия участников при объявлении</w:t>
      </w:r>
      <w:r>
        <w:rPr>
          <w:color w:val="000000"/>
          <w:spacing w:val="-5"/>
          <w:sz w:val="28"/>
          <w:szCs w:val="28"/>
        </w:rPr>
        <w:t xml:space="preserve"> команды</w:t>
      </w:r>
      <w:r w:rsidRPr="009575EF">
        <w:rPr>
          <w:color w:val="000000"/>
          <w:spacing w:val="-5"/>
          <w:sz w:val="28"/>
          <w:szCs w:val="28"/>
        </w:rPr>
        <w:t xml:space="preserve"> «ЭВАКУАЦИЯ».</w:t>
      </w:r>
    </w:p>
    <w:p w:rsidR="00223693" w:rsidRPr="009575EF" w:rsidRDefault="00223693" w:rsidP="00223693">
      <w:pPr>
        <w:pStyle w:val="1"/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pacing w:val="-8"/>
          <w:sz w:val="28"/>
          <w:szCs w:val="28"/>
        </w:rPr>
      </w:pPr>
      <w:r w:rsidRPr="009575EF">
        <w:rPr>
          <w:color w:val="000000"/>
          <w:spacing w:val="-3"/>
          <w:sz w:val="28"/>
          <w:szCs w:val="28"/>
        </w:rPr>
        <w:t xml:space="preserve">Лагерь соревнований находится в </w:t>
      </w:r>
      <w:smartTag w:uri="urn:schemas-microsoft-com:office:smarttags" w:element="metricconverter">
        <w:smartTagPr>
          <w:attr w:name="ProductID" w:val="2 км"/>
        </w:smartTagPr>
        <w:r w:rsidRPr="009575EF">
          <w:rPr>
            <w:color w:val="000000"/>
            <w:spacing w:val="-3"/>
            <w:sz w:val="28"/>
            <w:szCs w:val="28"/>
          </w:rPr>
          <w:t>2 км</w:t>
        </w:r>
      </w:smartTag>
      <w:r w:rsidRPr="009575EF">
        <w:rPr>
          <w:color w:val="000000"/>
          <w:spacing w:val="-3"/>
          <w:sz w:val="28"/>
          <w:szCs w:val="28"/>
        </w:rPr>
        <w:t xml:space="preserve"> от посёлка Куяр. В случае потери ориентировки – выход на восток на шоссе Йошкар-Ола-Казань, затем по указателю ДОЛ «Сосновая Роща» до лагеря </w:t>
      </w:r>
      <w:r w:rsidRPr="009575EF">
        <w:rPr>
          <w:color w:val="000000"/>
          <w:spacing w:val="-5"/>
          <w:sz w:val="28"/>
          <w:szCs w:val="28"/>
        </w:rPr>
        <w:t xml:space="preserve">соревнований, либо на север до посёлка Куяр. </w:t>
      </w:r>
      <w:r w:rsidRPr="009575EF">
        <w:rPr>
          <w:color w:val="000000"/>
          <w:spacing w:val="-4"/>
          <w:sz w:val="28"/>
          <w:szCs w:val="28"/>
        </w:rPr>
        <w:t xml:space="preserve">Лагерь соревнований находится в </w:t>
      </w:r>
      <w:r w:rsidR="004E378F">
        <w:rPr>
          <w:color w:val="000000"/>
          <w:spacing w:val="-4"/>
          <w:sz w:val="28"/>
          <w:szCs w:val="28"/>
        </w:rPr>
        <w:t>УТБ</w:t>
      </w:r>
      <w:r w:rsidRPr="009575EF">
        <w:rPr>
          <w:color w:val="000000"/>
          <w:spacing w:val="-4"/>
          <w:sz w:val="28"/>
          <w:szCs w:val="28"/>
        </w:rPr>
        <w:t xml:space="preserve"> «Сосновая Роща». Запрещается самостоятельный выход </w:t>
      </w:r>
      <w:r w:rsidRPr="009575EF">
        <w:rPr>
          <w:color w:val="000000"/>
          <w:spacing w:val="-6"/>
          <w:sz w:val="28"/>
          <w:szCs w:val="28"/>
        </w:rPr>
        <w:t>участников соревнований (без руководителя) в близлежащие населенные пункты и базы отдыха.</w:t>
      </w:r>
    </w:p>
    <w:p w:rsidR="00223693" w:rsidRPr="009575EF" w:rsidRDefault="00223693" w:rsidP="00223693">
      <w:pPr>
        <w:pStyle w:val="1"/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pacing w:val="-9"/>
          <w:sz w:val="28"/>
          <w:szCs w:val="28"/>
        </w:rPr>
      </w:pPr>
      <w:r w:rsidRPr="009575EF">
        <w:rPr>
          <w:color w:val="000000"/>
          <w:sz w:val="28"/>
          <w:szCs w:val="28"/>
        </w:rPr>
        <w:t xml:space="preserve">При потере участника или несчастном случае руководитель обязан немедленно сообщить об </w:t>
      </w:r>
      <w:r w:rsidRPr="009575EF">
        <w:rPr>
          <w:color w:val="000000"/>
          <w:spacing w:val="-8"/>
          <w:sz w:val="28"/>
          <w:szCs w:val="28"/>
        </w:rPr>
        <w:t>этом в ГСК.</w:t>
      </w:r>
    </w:p>
    <w:p w:rsidR="00223693" w:rsidRPr="009575EF" w:rsidRDefault="00223693" w:rsidP="00223693">
      <w:pPr>
        <w:pStyle w:val="1"/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 w:rsidRPr="009575EF">
        <w:rPr>
          <w:color w:val="000000"/>
          <w:spacing w:val="-6"/>
          <w:sz w:val="28"/>
          <w:szCs w:val="28"/>
        </w:rPr>
        <w:t>Категорически запрещается: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 w:right="1843"/>
        <w:jc w:val="both"/>
        <w:rPr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собирать и использовать в пищу незнакомые грибы, ягоды, растения;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 w:right="1843"/>
        <w:jc w:val="both"/>
        <w:rPr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разрушать гнезда и норы животных;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ind w:left="0"/>
        <w:jc w:val="both"/>
        <w:rPr>
          <w:sz w:val="28"/>
          <w:szCs w:val="28"/>
        </w:rPr>
      </w:pPr>
      <w:r w:rsidRPr="009575EF">
        <w:rPr>
          <w:color w:val="000000"/>
          <w:spacing w:val="-6"/>
          <w:sz w:val="28"/>
          <w:szCs w:val="28"/>
        </w:rPr>
        <w:t>рвать и вытаптывать растения, занесенные в Красную книгу;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/>
        <w:jc w:val="both"/>
        <w:rPr>
          <w:color w:val="00000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разводить костры и пользоваться открытым огнем в не установленных местах;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/>
        <w:jc w:val="both"/>
        <w:rPr>
          <w:color w:val="00000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наносить ущерб имуществу и оборудованию лагеря;</w:t>
      </w:r>
    </w:p>
    <w:p w:rsidR="00223693" w:rsidRPr="009575EF" w:rsidRDefault="00223693" w:rsidP="00223693">
      <w:pPr>
        <w:pStyle w:val="1"/>
        <w:numPr>
          <w:ilvl w:val="0"/>
          <w:numId w:val="3"/>
        </w:numPr>
        <w:shd w:val="clear" w:color="auto" w:fill="FFFFFF"/>
        <w:tabs>
          <w:tab w:val="clear" w:pos="360"/>
          <w:tab w:val="num" w:pos="1080"/>
          <w:tab w:val="left" w:pos="1123"/>
        </w:tabs>
        <w:ind w:left="0"/>
        <w:jc w:val="both"/>
        <w:rPr>
          <w:color w:val="000000"/>
          <w:sz w:val="28"/>
          <w:szCs w:val="28"/>
        </w:rPr>
      </w:pPr>
      <w:r w:rsidRPr="009575EF">
        <w:rPr>
          <w:color w:val="000000"/>
          <w:spacing w:val="-5"/>
          <w:sz w:val="28"/>
          <w:szCs w:val="28"/>
        </w:rPr>
        <w:t>выбрасывать бытовые и пищевые отходы в водоемы и не отведенные для этой цели места</w:t>
      </w:r>
    </w:p>
    <w:p w:rsidR="00223693" w:rsidRPr="009575EF" w:rsidRDefault="00223693" w:rsidP="00223693">
      <w:pPr>
        <w:pStyle w:val="1"/>
        <w:jc w:val="both"/>
        <w:rPr>
          <w:sz w:val="28"/>
          <w:szCs w:val="28"/>
        </w:rPr>
      </w:pP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Забор в</w:t>
      </w:r>
      <w:r w:rsidRPr="009575EF">
        <w:rPr>
          <w:color w:val="000000"/>
          <w:spacing w:val="-5"/>
          <w:sz w:val="28"/>
          <w:szCs w:val="28"/>
        </w:rPr>
        <w:t>од</w:t>
      </w:r>
      <w:r>
        <w:rPr>
          <w:color w:val="000000"/>
          <w:spacing w:val="-5"/>
          <w:sz w:val="28"/>
          <w:szCs w:val="28"/>
        </w:rPr>
        <w:t>ы</w:t>
      </w:r>
      <w:r w:rsidRPr="009575EF">
        <w:rPr>
          <w:color w:val="000000"/>
          <w:spacing w:val="-5"/>
          <w:sz w:val="28"/>
          <w:szCs w:val="28"/>
        </w:rPr>
        <w:t xml:space="preserve"> для приготовления пищи осуществляется только</w:t>
      </w:r>
      <w:r w:rsidRPr="009575EF"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</w:t>
      </w:r>
      <w:r w:rsidRPr="009575EF">
        <w:rPr>
          <w:color w:val="000000"/>
          <w:spacing w:val="-5"/>
          <w:sz w:val="28"/>
          <w:szCs w:val="28"/>
        </w:rPr>
        <w:t xml:space="preserve"> предназначенных местах.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 w:rsidRPr="009575EF">
        <w:rPr>
          <w:sz w:val="28"/>
          <w:szCs w:val="28"/>
        </w:rPr>
        <w:t>Разведение костров производится только в указанных комендантом местах</w:t>
      </w:r>
      <w:r>
        <w:rPr>
          <w:sz w:val="28"/>
          <w:szCs w:val="28"/>
        </w:rPr>
        <w:t>,</w:t>
      </w:r>
      <w:r w:rsidRPr="009575EF">
        <w:rPr>
          <w:sz w:val="28"/>
          <w:szCs w:val="28"/>
        </w:rPr>
        <w:t xml:space="preserve"> с соблюдением правил пожарной безопасности (наличие бровки вокруг костра, ведра воды и песка).</w:t>
      </w:r>
    </w:p>
    <w:p w:rsidR="00223693" w:rsidRPr="009575EF" w:rsidRDefault="00223693" w:rsidP="00223693">
      <w:pPr>
        <w:pStyle w:val="1"/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 w:rsidRPr="009575EF">
        <w:rPr>
          <w:b/>
          <w:i/>
          <w:sz w:val="28"/>
          <w:szCs w:val="28"/>
        </w:rPr>
        <w:t xml:space="preserve">Обязательно </w:t>
      </w:r>
      <w:r w:rsidRPr="009575EF">
        <w:rPr>
          <w:i/>
          <w:sz w:val="28"/>
          <w:szCs w:val="28"/>
        </w:rPr>
        <w:t xml:space="preserve">заливание костров водой после завершения </w:t>
      </w:r>
      <w:r w:rsidRPr="009575EF">
        <w:rPr>
          <w:i/>
          <w:spacing w:val="-7"/>
          <w:sz w:val="28"/>
          <w:szCs w:val="28"/>
        </w:rPr>
        <w:t>приготовления пищи.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color w:val="000000"/>
          <w:spacing w:val="-12"/>
          <w:sz w:val="28"/>
          <w:szCs w:val="28"/>
        </w:rPr>
      </w:pPr>
      <w:r w:rsidRPr="009575EF">
        <w:rPr>
          <w:sz w:val="28"/>
          <w:szCs w:val="28"/>
        </w:rPr>
        <w:t>Все отходы складываютс</w:t>
      </w:r>
      <w:r>
        <w:rPr>
          <w:sz w:val="28"/>
          <w:szCs w:val="28"/>
        </w:rPr>
        <w:t>я в отведенных для этого местах.</w:t>
      </w:r>
    </w:p>
    <w:p w:rsidR="00223693" w:rsidRPr="009575EF" w:rsidRDefault="00223693" w:rsidP="00223693">
      <w:pPr>
        <w:suppressAutoHyphens w:val="0"/>
        <w:jc w:val="both"/>
        <w:rPr>
          <w:sz w:val="28"/>
          <w:szCs w:val="28"/>
        </w:rPr>
      </w:pPr>
      <w:r w:rsidRPr="009575EF">
        <w:rPr>
          <w:sz w:val="28"/>
          <w:szCs w:val="28"/>
        </w:rPr>
        <w:t>Стеклопосуда, пластик, консервные банки складывается в контейнеры.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spacing w:before="5"/>
        <w:ind w:hanging="418"/>
        <w:jc w:val="both"/>
        <w:rPr>
          <w:color w:val="000000"/>
          <w:spacing w:val="-9"/>
          <w:sz w:val="28"/>
          <w:szCs w:val="28"/>
        </w:rPr>
      </w:pPr>
      <w:r w:rsidRPr="009575EF">
        <w:rPr>
          <w:color w:val="000000"/>
          <w:spacing w:val="1"/>
          <w:sz w:val="28"/>
          <w:szCs w:val="28"/>
        </w:rPr>
        <w:lastRenderedPageBreak/>
        <w:t>Купание запрещено</w:t>
      </w:r>
      <w:r w:rsidRPr="009575EF">
        <w:rPr>
          <w:color w:val="000000"/>
          <w:spacing w:val="-7"/>
          <w:sz w:val="28"/>
          <w:szCs w:val="28"/>
        </w:rPr>
        <w:t>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ind w:hanging="426"/>
        <w:jc w:val="both"/>
        <w:rPr>
          <w:b/>
          <w:color w:val="000000"/>
          <w:spacing w:val="-13"/>
          <w:sz w:val="28"/>
          <w:szCs w:val="28"/>
        </w:rPr>
      </w:pPr>
      <w:r w:rsidRPr="009575EF">
        <w:rPr>
          <w:color w:val="000000"/>
          <w:spacing w:val="-4"/>
          <w:sz w:val="28"/>
          <w:szCs w:val="28"/>
        </w:rPr>
        <w:t xml:space="preserve">Руководитель команды обязан проводить регулярный осмотр участников на предмет выявления </w:t>
      </w:r>
      <w:r w:rsidRPr="009575EF">
        <w:rPr>
          <w:color w:val="000000"/>
          <w:spacing w:val="-10"/>
          <w:sz w:val="28"/>
          <w:szCs w:val="28"/>
        </w:rPr>
        <w:t>клещей.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ind w:hanging="426"/>
        <w:jc w:val="both"/>
        <w:rPr>
          <w:b/>
          <w:color w:val="000000"/>
          <w:spacing w:val="-13"/>
          <w:sz w:val="28"/>
          <w:szCs w:val="28"/>
        </w:rPr>
      </w:pPr>
      <w:r w:rsidRPr="009575EF">
        <w:rPr>
          <w:color w:val="000000"/>
          <w:spacing w:val="-3"/>
          <w:sz w:val="28"/>
          <w:szCs w:val="28"/>
        </w:rPr>
        <w:t xml:space="preserve">В случае заболевания или </w:t>
      </w:r>
      <w:proofErr w:type="spellStart"/>
      <w:r w:rsidRPr="009575EF">
        <w:rPr>
          <w:color w:val="000000"/>
          <w:spacing w:val="-3"/>
          <w:sz w:val="28"/>
          <w:szCs w:val="28"/>
        </w:rPr>
        <w:t>травмирования</w:t>
      </w:r>
      <w:proofErr w:type="spellEnd"/>
      <w:r w:rsidRPr="009575EF">
        <w:rPr>
          <w:color w:val="000000"/>
          <w:spacing w:val="-3"/>
          <w:sz w:val="28"/>
          <w:szCs w:val="28"/>
        </w:rPr>
        <w:t xml:space="preserve"> участников руководитель должен обратиться к врачу </w:t>
      </w:r>
      <w:r w:rsidRPr="009575EF">
        <w:rPr>
          <w:color w:val="000000"/>
          <w:spacing w:val="-7"/>
          <w:sz w:val="28"/>
          <w:szCs w:val="28"/>
        </w:rPr>
        <w:t>соревнований.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ind w:hanging="418"/>
        <w:jc w:val="both"/>
        <w:rPr>
          <w:sz w:val="28"/>
          <w:szCs w:val="28"/>
        </w:rPr>
      </w:pPr>
      <w:r w:rsidRPr="009575EF">
        <w:rPr>
          <w:color w:val="000000"/>
          <w:sz w:val="28"/>
          <w:szCs w:val="28"/>
        </w:rPr>
        <w:t xml:space="preserve">Руководитель команды несет ответственность за достоверность спортивной квалификации </w:t>
      </w:r>
      <w:r w:rsidRPr="009575EF">
        <w:rPr>
          <w:color w:val="000000"/>
          <w:spacing w:val="-4"/>
          <w:sz w:val="28"/>
          <w:szCs w:val="28"/>
        </w:rPr>
        <w:t>спортсмена, за подготовку командного и личного снаряжения участников.</w:t>
      </w:r>
    </w:p>
    <w:p w:rsidR="00223693" w:rsidRPr="009575EF" w:rsidRDefault="00223693" w:rsidP="00223693">
      <w:pPr>
        <w:pStyle w:val="1"/>
        <w:numPr>
          <w:ilvl w:val="0"/>
          <w:numId w:val="2"/>
        </w:numPr>
        <w:shd w:val="clear" w:color="auto" w:fill="FFFFFF"/>
        <w:tabs>
          <w:tab w:val="left" w:pos="418"/>
        </w:tabs>
        <w:ind w:hanging="418"/>
        <w:jc w:val="both"/>
        <w:rPr>
          <w:sz w:val="28"/>
          <w:szCs w:val="28"/>
        </w:rPr>
      </w:pPr>
      <w:r w:rsidRPr="009575EF">
        <w:rPr>
          <w:color w:val="000000"/>
          <w:spacing w:val="-3"/>
          <w:sz w:val="28"/>
          <w:szCs w:val="28"/>
        </w:rPr>
        <w:t xml:space="preserve">Автотранспорт, прибывший с командами, располагается в местах, указанным комендантом. За </w:t>
      </w:r>
      <w:r w:rsidRPr="009575EF">
        <w:rPr>
          <w:color w:val="000000"/>
          <w:spacing w:val="-4"/>
          <w:sz w:val="28"/>
          <w:szCs w:val="28"/>
        </w:rPr>
        <w:t xml:space="preserve">сохранность автотранспорта отвечает водитель. В темное время суток движение автотранспорта </w:t>
      </w:r>
      <w:r w:rsidRPr="009575EF">
        <w:rPr>
          <w:color w:val="000000"/>
          <w:spacing w:val="-5"/>
          <w:sz w:val="28"/>
          <w:szCs w:val="28"/>
        </w:rPr>
        <w:t>без разрешения ГСК запрещается.</w:t>
      </w:r>
    </w:p>
    <w:p w:rsidR="00223693" w:rsidRPr="009575EF" w:rsidRDefault="00223693" w:rsidP="00223693">
      <w:pPr>
        <w:pStyle w:val="1"/>
        <w:shd w:val="clear" w:color="auto" w:fill="FFFFFF"/>
        <w:spacing w:before="120"/>
        <w:jc w:val="both"/>
        <w:rPr>
          <w:sz w:val="28"/>
          <w:szCs w:val="28"/>
        </w:rPr>
      </w:pPr>
      <w:r w:rsidRPr="009575EF">
        <w:rPr>
          <w:color w:val="000000"/>
          <w:sz w:val="28"/>
          <w:szCs w:val="28"/>
        </w:rPr>
        <w:t xml:space="preserve">Все руководители команд, участники должны ознакомиться с инструкцией под личную подпись </w:t>
      </w:r>
      <w:r w:rsidRPr="009575EF">
        <w:rPr>
          <w:color w:val="000000"/>
          <w:spacing w:val="-9"/>
          <w:sz w:val="28"/>
          <w:szCs w:val="28"/>
        </w:rPr>
        <w:t>каждого:</w:t>
      </w:r>
    </w:p>
    <w:p w:rsidR="00223693" w:rsidRDefault="00223693" w:rsidP="00223693">
      <w:pPr>
        <w:jc w:val="both"/>
        <w:rPr>
          <w:b/>
          <w:sz w:val="28"/>
        </w:rPr>
      </w:pPr>
    </w:p>
    <w:p w:rsidR="00223693" w:rsidRDefault="00223693" w:rsidP="00223693">
      <w:pPr>
        <w:rPr>
          <w:sz w:val="28"/>
        </w:rPr>
      </w:pPr>
      <w:r>
        <w:rPr>
          <w:b/>
          <w:sz w:val="28"/>
        </w:rPr>
        <w:t>Команда:</w:t>
      </w:r>
      <w:r>
        <w:rPr>
          <w:sz w:val="28"/>
        </w:rPr>
        <w:t xml:space="preserve"> ___________________________________________________________  </w:t>
      </w:r>
    </w:p>
    <w:p w:rsidR="00223693" w:rsidRDefault="00223693" w:rsidP="00223693">
      <w:pPr>
        <w:rPr>
          <w:sz w:val="28"/>
        </w:rPr>
      </w:pPr>
    </w:p>
    <w:p w:rsidR="00223693" w:rsidRDefault="00223693" w:rsidP="00223693">
      <w:pPr>
        <w:rPr>
          <w:sz w:val="28"/>
          <w:vertAlign w:val="superscript"/>
        </w:rPr>
      </w:pPr>
      <w:r>
        <w:rPr>
          <w:b/>
          <w:sz w:val="28"/>
        </w:rPr>
        <w:t>Руководитель:</w:t>
      </w:r>
      <w:r>
        <w:rPr>
          <w:sz w:val="28"/>
        </w:rPr>
        <w:t xml:space="preserve"> _____________________________________________________</w:t>
      </w:r>
      <w:r>
        <w:rPr>
          <w:i/>
          <w:sz w:val="28"/>
        </w:rPr>
        <w:t xml:space="preserve">                 </w:t>
      </w:r>
      <w:r>
        <w:rPr>
          <w:i/>
          <w:sz w:val="28"/>
        </w:rPr>
        <w:tab/>
      </w:r>
      <w:r>
        <w:rPr>
          <w:sz w:val="28"/>
          <w:vertAlign w:val="superscript"/>
        </w:rPr>
        <w:t xml:space="preserve">                                                                                            </w:t>
      </w:r>
      <w:proofErr w:type="gramStart"/>
      <w:r>
        <w:rPr>
          <w:sz w:val="28"/>
          <w:vertAlign w:val="superscript"/>
        </w:rPr>
        <w:t xml:space="preserve">   (</w:t>
      </w:r>
      <w:proofErr w:type="gramEnd"/>
      <w:r>
        <w:rPr>
          <w:sz w:val="28"/>
          <w:vertAlign w:val="superscript"/>
        </w:rPr>
        <w:t>Ф.И.О., подпись)</w:t>
      </w:r>
      <w:r>
        <w:rPr>
          <w:sz w:val="28"/>
          <w:vertAlign w:val="superscript"/>
        </w:rPr>
        <w:tab/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271"/>
        <w:gridCol w:w="6095"/>
        <w:gridCol w:w="2268"/>
      </w:tblGrid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D47C3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5E7478">
              <w:rPr>
                <w:b/>
                <w:sz w:val="32"/>
                <w:szCs w:val="32"/>
                <w:vertAlign w:val="superscript"/>
              </w:rPr>
              <w:t>№</w:t>
            </w:r>
          </w:p>
        </w:tc>
        <w:tc>
          <w:tcPr>
            <w:tcW w:w="6095" w:type="dxa"/>
          </w:tcPr>
          <w:p w:rsidR="00223693" w:rsidRPr="005E7478" w:rsidRDefault="00223693" w:rsidP="00D47C3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5E7478">
              <w:rPr>
                <w:b/>
                <w:sz w:val="32"/>
                <w:szCs w:val="32"/>
                <w:vertAlign w:val="superscript"/>
              </w:rPr>
              <w:t>Фамилия, Имя, Отчество</w:t>
            </w:r>
          </w:p>
        </w:tc>
        <w:tc>
          <w:tcPr>
            <w:tcW w:w="2268" w:type="dxa"/>
          </w:tcPr>
          <w:p w:rsidR="00223693" w:rsidRPr="005E7478" w:rsidRDefault="00223693" w:rsidP="00D47C3C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5E7478">
              <w:rPr>
                <w:b/>
                <w:sz w:val="32"/>
                <w:szCs w:val="32"/>
                <w:vertAlign w:val="superscript"/>
              </w:rPr>
              <w:t>Подпись</w:t>
            </w: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ind w:left="-1100"/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  <w:tr w:rsidR="00223693" w:rsidTr="00D47C3C">
        <w:trPr>
          <w:trHeight w:val="567"/>
        </w:trPr>
        <w:tc>
          <w:tcPr>
            <w:tcW w:w="1271" w:type="dxa"/>
          </w:tcPr>
          <w:p w:rsidR="00223693" w:rsidRPr="005E7478" w:rsidRDefault="00223693" w:rsidP="00223693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sz w:val="48"/>
                <w:szCs w:val="48"/>
                <w:vertAlign w:val="superscript"/>
              </w:rPr>
            </w:pPr>
          </w:p>
        </w:tc>
        <w:tc>
          <w:tcPr>
            <w:tcW w:w="6095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2268" w:type="dxa"/>
          </w:tcPr>
          <w:p w:rsidR="00223693" w:rsidRDefault="00223693" w:rsidP="00D47C3C">
            <w:pPr>
              <w:jc w:val="both"/>
              <w:rPr>
                <w:sz w:val="28"/>
                <w:vertAlign w:val="superscript"/>
              </w:rPr>
            </w:pPr>
          </w:p>
        </w:tc>
      </w:tr>
    </w:tbl>
    <w:p w:rsidR="00870774" w:rsidRDefault="00870774" w:rsidP="00E35C4B"/>
    <w:sectPr w:rsidR="00870774" w:rsidSect="00E35C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8F6"/>
    <w:multiLevelType w:val="singleLevel"/>
    <w:tmpl w:val="84F2B40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" w15:restartNumberingAfterBreak="0">
    <w:nsid w:val="3C2C2E62"/>
    <w:multiLevelType w:val="singleLevel"/>
    <w:tmpl w:val="0A5002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7BF7E9B"/>
    <w:multiLevelType w:val="hybridMultilevel"/>
    <w:tmpl w:val="B3C897FC"/>
    <w:lvl w:ilvl="0" w:tplc="3E56D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D29C2"/>
    <w:multiLevelType w:val="singleLevel"/>
    <w:tmpl w:val="1F14879A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4" w15:restartNumberingAfterBreak="0">
    <w:nsid w:val="69BE615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93"/>
    <w:rsid w:val="00223693"/>
    <w:rsid w:val="00470DD9"/>
    <w:rsid w:val="004E378F"/>
    <w:rsid w:val="00615337"/>
    <w:rsid w:val="00870774"/>
    <w:rsid w:val="009E4437"/>
    <w:rsid w:val="00E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0F10A-863C-4AFF-BCB1-D2B66776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223693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36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6">
    <w:name w:val="Table Grid"/>
    <w:basedOn w:val="a1"/>
    <w:uiPriority w:val="39"/>
    <w:rsid w:val="0022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2369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78F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78F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9F2D-34EA-4A61-B183-BB92E992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Windows User</cp:lastModifiedBy>
  <cp:revision>3</cp:revision>
  <cp:lastPrinted>2019-06-14T10:47:00Z</cp:lastPrinted>
  <dcterms:created xsi:type="dcterms:W3CDTF">2019-06-14T12:16:00Z</dcterms:created>
  <dcterms:modified xsi:type="dcterms:W3CDTF">2019-06-14T12:28:00Z</dcterms:modified>
</cp:coreProperties>
</file>