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6834" w:rsidRDefault="001959A5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1959A5">
        <w:rPr>
          <w:rFonts w:ascii="Times New Roman" w:hAnsi="Times New Roman"/>
          <w:b/>
          <w:sz w:val="28"/>
          <w:szCs w:val="28"/>
        </w:rPr>
        <w:t>XXХ</w:t>
      </w:r>
      <w:r w:rsidR="007438B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59A5">
        <w:rPr>
          <w:rFonts w:ascii="Times New Roman" w:hAnsi="Times New Roman"/>
          <w:b/>
          <w:sz w:val="28"/>
          <w:szCs w:val="28"/>
        </w:rPr>
        <w:t xml:space="preserve"> республиканский зимний туристский слёт обучающихся</w:t>
      </w:r>
    </w:p>
    <w:p w:rsidR="00C017DA" w:rsidRDefault="00C017DA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2BA" w:rsidRDefault="003302BA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r w:rsidR="001959A5" w:rsidRPr="00786834">
        <w:rPr>
          <w:rFonts w:ascii="Times New Roman" w:hAnsi="Times New Roman"/>
          <w:b/>
          <w:sz w:val="28"/>
          <w:szCs w:val="28"/>
        </w:rPr>
        <w:t xml:space="preserve">в </w:t>
      </w:r>
      <w:r w:rsidR="001959A5">
        <w:rPr>
          <w:rFonts w:ascii="Times New Roman" w:hAnsi="Times New Roman"/>
          <w:b/>
          <w:sz w:val="28"/>
          <w:szCs w:val="28"/>
        </w:rPr>
        <w:t>абсолютный</w:t>
      </w:r>
      <w:r w:rsidR="00E33092">
        <w:rPr>
          <w:rFonts w:ascii="Times New Roman" w:hAnsi="Times New Roman"/>
          <w:b/>
          <w:sz w:val="28"/>
          <w:szCs w:val="28"/>
        </w:rPr>
        <w:t xml:space="preserve">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tbl>
      <w:tblPr>
        <w:tblW w:w="12328" w:type="dxa"/>
        <w:jc w:val="center"/>
        <w:tblLook w:val="04A0" w:firstRow="1" w:lastRow="0" w:firstColumn="1" w:lastColumn="0" w:noHBand="0" w:noVBand="1"/>
      </w:tblPr>
      <w:tblGrid>
        <w:gridCol w:w="704"/>
        <w:gridCol w:w="5862"/>
        <w:gridCol w:w="2785"/>
        <w:gridCol w:w="1417"/>
        <w:gridCol w:w="1560"/>
      </w:tblGrid>
      <w:tr w:rsidR="0011461D" w:rsidRPr="007438B0" w:rsidTr="0011461D">
        <w:trPr>
          <w:trHeight w:val="16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Делегация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61D" w:rsidRPr="007438B0" w:rsidRDefault="0011461D" w:rsidP="0011461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в зачет спартакиады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ДО ДЮЦ «Азимут» - 1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г.Йошкар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доп. образования для детей»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17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 ДЮЦ «Азимут» - 2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г.Йошкар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 ДЮЦ «Азимут» - 3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г.Йошкар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Оршанский район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Оршанский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13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11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МУДО «ЦТТ» 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гор.Волжск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Волжск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Килемарская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ЦДО»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74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hyperlink r:id="rId7" w:history="1">
        <w:r>
          <w:rPr>
            <w:rStyle w:val="a3"/>
          </w:rPr>
          <w:t xml:space="preserve"> </w:t>
        </w:r>
        <w:r w:rsidRPr="00E33092">
          <w:rPr>
            <w:rFonts w:ascii="Times New Roman" w:hAnsi="Times New Roman"/>
            <w:b/>
            <w:sz w:val="28"/>
            <w:szCs w:val="28"/>
          </w:rPr>
          <w:t>первенства  среди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9000 человек. </w:t>
        </w:r>
      </w:hyperlink>
    </w:p>
    <w:tbl>
      <w:tblPr>
        <w:tblW w:w="10911" w:type="dxa"/>
        <w:jc w:val="center"/>
        <w:tblLook w:val="04A0" w:firstRow="1" w:lastRow="0" w:firstColumn="1" w:lastColumn="0" w:noHBand="0" w:noVBand="1"/>
      </w:tblPr>
      <w:tblGrid>
        <w:gridCol w:w="704"/>
        <w:gridCol w:w="5862"/>
        <w:gridCol w:w="2785"/>
        <w:gridCol w:w="1560"/>
      </w:tblGrid>
      <w:tr w:rsidR="0011461D" w:rsidRPr="007438B0" w:rsidTr="0011461D">
        <w:trPr>
          <w:trHeight w:val="16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90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90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Делегация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90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61D" w:rsidRPr="007438B0" w:rsidRDefault="0011461D" w:rsidP="00907F6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в зачет спартакиады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доп. образования для детей»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11461D" w:rsidRPr="007438B0" w:rsidTr="000F69C6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Оршанский район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Оршанский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17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МУДО «ЦТТ» 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гор.Волжск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Волжск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13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Килемарская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  <w:tr w:rsidR="0011461D" w:rsidRPr="007438B0" w:rsidTr="0011461D">
        <w:trPr>
          <w:trHeight w:hRule="exact"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ЦДО»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1D" w:rsidRPr="007438B0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74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1D" w:rsidRPr="0011461D" w:rsidRDefault="0011461D" w:rsidP="00114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11</w:t>
            </w:r>
          </w:p>
        </w:tc>
      </w:tr>
    </w:tbl>
    <w:p w:rsidR="00E33092" w:rsidRDefault="00E33092" w:rsidP="0011461D">
      <w:pPr>
        <w:jc w:val="center"/>
        <w:rPr>
          <w:rFonts w:ascii="Times New Roman" w:hAnsi="Times New Roman"/>
          <w:sz w:val="28"/>
          <w:szCs w:val="28"/>
        </w:rPr>
      </w:pPr>
    </w:p>
    <w:p w:rsidR="00B36392" w:rsidRDefault="00B36392" w:rsidP="003302BA">
      <w:pPr>
        <w:jc w:val="center"/>
        <w:rPr>
          <w:rFonts w:ascii="Times New Roman" w:hAnsi="Times New Roman"/>
          <w:sz w:val="28"/>
          <w:szCs w:val="28"/>
        </w:rPr>
      </w:pPr>
    </w:p>
    <w:p w:rsidR="00B36392" w:rsidRPr="00E33092" w:rsidRDefault="00B36392" w:rsidP="00B36392">
      <w:pPr>
        <w:rPr>
          <w:rFonts w:ascii="Times New Roman" w:hAnsi="Times New Roman"/>
          <w:b/>
          <w:sz w:val="28"/>
          <w:szCs w:val="28"/>
        </w:rPr>
      </w:pPr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1959A5">
      <w:headerReference w:type="default" r:id="rId8"/>
      <w:pgSz w:w="16838" w:h="11906" w:orient="landscape"/>
      <w:pgMar w:top="1134" w:right="426" w:bottom="28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E4" w:rsidRDefault="007A70E4" w:rsidP="007A70E4">
      <w:pPr>
        <w:spacing w:after="0" w:line="240" w:lineRule="auto"/>
      </w:pPr>
      <w:r>
        <w:separator/>
      </w:r>
    </w:p>
  </w:endnote>
  <w:endnote w:type="continuationSeparator" w:id="0">
    <w:p w:rsidR="007A70E4" w:rsidRDefault="007A70E4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E4" w:rsidRDefault="007A70E4" w:rsidP="007A70E4">
      <w:pPr>
        <w:spacing w:after="0" w:line="240" w:lineRule="auto"/>
      </w:pPr>
      <w:r>
        <w:separator/>
      </w:r>
    </w:p>
  </w:footnote>
  <w:footnote w:type="continuationSeparator" w:id="0">
    <w:p w:rsidR="007A70E4" w:rsidRDefault="007A70E4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Pr="00B27728" w:rsidRDefault="003302BA" w:rsidP="00B27728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="00B27728">
      <w:rPr>
        <w:rFonts w:ascii="Times New Roman" w:hAnsi="Times New Roman"/>
        <w:b/>
        <w:sz w:val="24"/>
        <w:szCs w:val="24"/>
        <w:lang w:val="en-US"/>
      </w:rPr>
      <w:t>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3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1461D"/>
    <w:rsid w:val="001423D3"/>
    <w:rsid w:val="001959A5"/>
    <w:rsid w:val="003302BA"/>
    <w:rsid w:val="00414D66"/>
    <w:rsid w:val="0065452C"/>
    <w:rsid w:val="007438B0"/>
    <w:rsid w:val="00786834"/>
    <w:rsid w:val="007A70E4"/>
    <w:rsid w:val="00AB0B77"/>
    <w:rsid w:val="00B27728"/>
    <w:rsid w:val="00B36392"/>
    <w:rsid w:val="00B42B70"/>
    <w:rsid w:val="00C017DA"/>
    <w:rsid w:val="00D6689B"/>
    <w:rsid w:val="00E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E92F24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39"/>
    <w:rsid w:val="0019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advuser</cp:lastModifiedBy>
  <cp:revision>6</cp:revision>
  <cp:lastPrinted>2018-02-19T07:42:00Z</cp:lastPrinted>
  <dcterms:created xsi:type="dcterms:W3CDTF">2018-02-19T07:40:00Z</dcterms:created>
  <dcterms:modified xsi:type="dcterms:W3CDTF">2019-04-02T13:00:00Z</dcterms:modified>
</cp:coreProperties>
</file>