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0" w:rsidRPr="00946180" w:rsidRDefault="003C676A" w:rsidP="00946180">
      <w:pPr>
        <w:ind w:left="2268"/>
        <w:jc w:val="center"/>
        <w:rPr>
          <w:rFonts w:ascii="Century Schoolbook" w:hAnsi="Century Schoolbook"/>
          <w:b/>
          <w:i/>
          <w:sz w:val="40"/>
          <w:szCs w:val="40"/>
        </w:rPr>
      </w:pPr>
      <w:r w:rsidRPr="00946180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-44272</wp:posOffset>
            </wp:positionH>
            <wp:positionV relativeFrom="paragraph">
              <wp:posOffset>-193396</wp:posOffset>
            </wp:positionV>
            <wp:extent cx="1932533" cy="607162"/>
            <wp:effectExtent l="19050" t="0" r="0" b="0"/>
            <wp:wrapNone/>
            <wp:docPr id="1" name="Рисунок 1" descr="E:\Я.Диск\!17_FPG\Бренд\page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33" cy="60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180" w:rsidRPr="00946180">
        <w:rPr>
          <w:rFonts w:ascii="Century Schoolbook" w:hAnsi="Century Schoolbook"/>
          <w:b/>
          <w:i/>
          <w:sz w:val="40"/>
          <w:szCs w:val="40"/>
        </w:rPr>
        <w:t>Выбери свой ориентир!</w:t>
      </w:r>
    </w:p>
    <w:p w:rsidR="00F9648A" w:rsidRPr="00F9648A" w:rsidRDefault="00F9648A" w:rsidP="003C676A">
      <w:pPr>
        <w:ind w:left="1134" w:right="-1"/>
        <w:jc w:val="center"/>
        <w:rPr>
          <w:b/>
          <w:sz w:val="32"/>
          <w:szCs w:val="32"/>
        </w:rPr>
      </w:pPr>
    </w:p>
    <w:p w:rsidR="00F9648A" w:rsidRDefault="00F9648A"/>
    <w:p w:rsidR="00F9648A" w:rsidRPr="00F9648A" w:rsidRDefault="00F9648A">
      <w:pPr>
        <w:rPr>
          <w:i/>
          <w:sz w:val="20"/>
          <w:szCs w:val="20"/>
        </w:rPr>
      </w:pPr>
      <w:r w:rsidRPr="00F9648A">
        <w:rPr>
          <w:i/>
          <w:sz w:val="20"/>
          <w:szCs w:val="20"/>
        </w:rPr>
        <w:t>Победитель конкурса Президентских грантов 2017 года.</w:t>
      </w:r>
    </w:p>
    <w:p w:rsidR="00F9648A" w:rsidRDefault="00F9648A"/>
    <w:p w:rsidR="00F9648A" w:rsidRDefault="00F9648A" w:rsidP="00F9648A">
      <w:pPr>
        <w:jc w:val="both"/>
      </w:pPr>
      <w:r w:rsidRPr="006A2EB2">
        <w:rPr>
          <w:b/>
        </w:rPr>
        <w:t>Основная идея проекта:</w:t>
      </w:r>
      <w:r>
        <w:t xml:space="preserve"> создание условий для раскрытия способностей каждого ребенка, воспитание патриотичного гражданина, ведущего здоровый образ жизни, готового к жизни в высокотехнологичном мире.</w:t>
      </w:r>
    </w:p>
    <w:p w:rsidR="00F9648A" w:rsidRDefault="00F9648A" w:rsidP="00F9648A">
      <w:pPr>
        <w:jc w:val="both"/>
      </w:pPr>
      <w:r>
        <w:t xml:space="preserve">Цель: пропаганда здорового образа жизни посредством привлечения детей и подростков к спортивному ориентированию через реализацию комплекса мероприятий физкультурно-массового и образовательного характера. </w:t>
      </w:r>
    </w:p>
    <w:p w:rsidR="00F9648A" w:rsidRPr="006A2EB2" w:rsidRDefault="00F9648A" w:rsidP="00F9648A">
      <w:pPr>
        <w:jc w:val="both"/>
        <w:rPr>
          <w:b/>
        </w:rPr>
      </w:pPr>
      <w:r w:rsidRPr="006A2EB2">
        <w:rPr>
          <w:b/>
        </w:rPr>
        <w:t>Задачи:</w:t>
      </w:r>
    </w:p>
    <w:p w:rsidR="00F9648A" w:rsidRDefault="00F9648A" w:rsidP="00F9648A">
      <w:pPr>
        <w:jc w:val="both"/>
      </w:pPr>
      <w:r>
        <w:t>Создание материально-технических условий для реализации проекта</w:t>
      </w:r>
      <w:r w:rsidR="006A2EB2">
        <w:t>.</w:t>
      </w:r>
    </w:p>
    <w:p w:rsidR="00F9648A" w:rsidRDefault="00F9648A" w:rsidP="00F9648A">
      <w:pPr>
        <w:jc w:val="both"/>
      </w:pPr>
      <w:r>
        <w:t>Оказание организационно-методической поддержки школам в реализации проекта</w:t>
      </w:r>
      <w:r w:rsidR="006A2EB2">
        <w:t>.</w:t>
      </w:r>
    </w:p>
    <w:p w:rsidR="00F9648A" w:rsidRDefault="00F9648A" w:rsidP="00F9648A">
      <w:pPr>
        <w:jc w:val="both"/>
      </w:pPr>
      <w:r>
        <w:t>Создание механизма социального партнерства образовательных организаций и общественных структур по формированию у детей и подростков здорового образа жизни</w:t>
      </w:r>
    </w:p>
    <w:p w:rsidR="00F9648A" w:rsidRDefault="00F9648A" w:rsidP="00F9648A">
      <w:pPr>
        <w:jc w:val="both"/>
      </w:pPr>
      <w:r>
        <w:t>Обеспечение информационного сопровождения мероприятий проекта</w:t>
      </w:r>
      <w:r w:rsidR="006A2EB2">
        <w:t>.</w:t>
      </w:r>
    </w:p>
    <w:p w:rsidR="00F9648A" w:rsidRDefault="00F9648A" w:rsidP="00F9648A">
      <w:pPr>
        <w:jc w:val="both"/>
      </w:pPr>
      <w:r>
        <w:t>Привлечение детей и подростков к здоровому образу жизни.</w:t>
      </w:r>
    </w:p>
    <w:p w:rsidR="000116A4" w:rsidRDefault="00F9648A" w:rsidP="00F9648A">
      <w:pPr>
        <w:jc w:val="both"/>
      </w:pPr>
      <w:r w:rsidRPr="000116A4">
        <w:rPr>
          <w:b/>
        </w:rPr>
        <w:t>Целевая аудитория:</w:t>
      </w:r>
      <w:r>
        <w:t xml:space="preserve"> </w:t>
      </w:r>
    </w:p>
    <w:p w:rsidR="00F9648A" w:rsidRDefault="000116A4" w:rsidP="00F9648A">
      <w:pPr>
        <w:jc w:val="both"/>
      </w:pPr>
      <w:r>
        <w:t>Д</w:t>
      </w:r>
      <w:r w:rsidR="00F9648A">
        <w:t>ети и подростки в возрасте 11-18 лет, обучающиеся в сельских образовательных организациях Республики Марий Эл.</w:t>
      </w:r>
    </w:p>
    <w:p w:rsidR="00F9648A" w:rsidRPr="006A2EB2" w:rsidRDefault="00F9648A" w:rsidP="00F9648A">
      <w:pPr>
        <w:jc w:val="both"/>
        <w:rPr>
          <w:b/>
        </w:rPr>
      </w:pPr>
      <w:r w:rsidRPr="006A2EB2">
        <w:rPr>
          <w:b/>
        </w:rPr>
        <w:t>Ожидаемые результаты:</w:t>
      </w:r>
    </w:p>
    <w:p w:rsidR="00F9648A" w:rsidRDefault="006A2EB2" w:rsidP="00F9648A">
      <w:pPr>
        <w:jc w:val="both"/>
      </w:pPr>
      <w:r>
        <w:t>В</w:t>
      </w:r>
      <w:r w:rsidR="00F9648A">
        <w:t>оспитание у подрастающего поколения стремления вести здоровый образ жизни.</w:t>
      </w:r>
    </w:p>
    <w:p w:rsidR="00F9648A" w:rsidRDefault="006A2EB2" w:rsidP="00F9648A">
      <w:pPr>
        <w:jc w:val="both"/>
      </w:pPr>
      <w:r>
        <w:t>Р</w:t>
      </w:r>
      <w:r w:rsidR="00F9648A">
        <w:t>ост уровня мотивации школьников к занятиям физической культурой и спортом.</w:t>
      </w:r>
    </w:p>
    <w:p w:rsidR="00F9648A" w:rsidRDefault="006A2EB2" w:rsidP="00F9648A">
      <w:pPr>
        <w:jc w:val="both"/>
      </w:pPr>
      <w:r>
        <w:t>С</w:t>
      </w:r>
      <w:r w:rsidR="00F9648A">
        <w:t>оздание механизма социального партнёрства образовательных организаций и общественных структур по развитию детского ориентирования.</w:t>
      </w:r>
    </w:p>
    <w:p w:rsidR="00F9648A" w:rsidRPr="000116A4" w:rsidRDefault="00F9648A" w:rsidP="00F9648A">
      <w:pPr>
        <w:jc w:val="both"/>
        <w:rPr>
          <w:b/>
        </w:rPr>
      </w:pPr>
      <w:r w:rsidRPr="000116A4">
        <w:rPr>
          <w:b/>
        </w:rPr>
        <w:t>Механизм реализации проекта:</w:t>
      </w:r>
    </w:p>
    <w:p w:rsidR="00F9648A" w:rsidRDefault="00F9648A" w:rsidP="00F9648A">
      <w:pPr>
        <w:jc w:val="both"/>
      </w:pPr>
      <w:r>
        <w:t>Проект будет реализован через проведение на базе сельских школ Р</w:t>
      </w:r>
      <w:r w:rsidR="006A2EB2">
        <w:t xml:space="preserve">еспублики </w:t>
      </w:r>
      <w:r>
        <w:t>М</w:t>
      </w:r>
      <w:r w:rsidR="006A2EB2">
        <w:t xml:space="preserve">арий </w:t>
      </w:r>
      <w:r>
        <w:t>Э</w:t>
      </w:r>
      <w:r w:rsidR="006A2EB2">
        <w:t>л</w:t>
      </w:r>
      <w:r>
        <w:t xml:space="preserve"> спортивно-образовательных состязаний, каждое из которых включает два этапа:</w:t>
      </w:r>
    </w:p>
    <w:p w:rsidR="00F9648A" w:rsidRDefault="00F9648A" w:rsidP="00F9648A">
      <w:pPr>
        <w:jc w:val="both"/>
      </w:pPr>
      <w:r>
        <w:t>Образовательный: участники выбирают правильные ответы из предложенных вариантов на вопросы по школьным предметам и наносят на карту спортивного ориентирования свой маршрут, проходящий по контрольным пунктам.</w:t>
      </w:r>
    </w:p>
    <w:p w:rsidR="00F9648A" w:rsidRDefault="00F9648A" w:rsidP="00F9648A">
      <w:pPr>
        <w:jc w:val="both"/>
      </w:pPr>
      <w:proofErr w:type="gramStart"/>
      <w:r>
        <w:t>Практический</w:t>
      </w:r>
      <w:proofErr w:type="gramEnd"/>
      <w:r>
        <w:t>: участники ищут на пришкольном участке контрольные пункты, при этом, длина дистанции зависит от правильности выбранных ответов (ориентиров).</w:t>
      </w:r>
    </w:p>
    <w:p w:rsidR="00F9648A" w:rsidRDefault="00F9648A" w:rsidP="00F9648A">
      <w:pPr>
        <w:jc w:val="both"/>
      </w:pPr>
      <w:r>
        <w:t>Привлекательность проекта заключается в его доступности и безопасности.</w:t>
      </w:r>
    </w:p>
    <w:p w:rsidR="00F9648A" w:rsidRDefault="00F9648A" w:rsidP="00F9648A">
      <w:pPr>
        <w:jc w:val="both"/>
      </w:pPr>
      <w:r>
        <w:t>Протяженность дистанции до 2 км.</w:t>
      </w:r>
    </w:p>
    <w:p w:rsidR="00F9648A" w:rsidRDefault="00F9648A" w:rsidP="00F9648A">
      <w:pPr>
        <w:jc w:val="both"/>
      </w:pPr>
      <w:r>
        <w:t>Тестирование знаний школьной программы в игровой форме позволит эффективно интегрировать учебный материал в спортивное состязание.</w:t>
      </w:r>
    </w:p>
    <w:p w:rsidR="00F9648A" w:rsidRDefault="00F9648A" w:rsidP="00F9648A">
      <w:pPr>
        <w:jc w:val="both"/>
      </w:pPr>
      <w:r>
        <w:t>По итогам мероприятий подводятся итоги в нескольких номинациях.</w:t>
      </w:r>
    </w:p>
    <w:p w:rsidR="00F9648A" w:rsidRDefault="00F9648A" w:rsidP="00F9648A">
      <w:pPr>
        <w:jc w:val="both"/>
      </w:pPr>
      <w:r w:rsidRPr="000116A4">
        <w:rPr>
          <w:b/>
        </w:rPr>
        <w:t>Для реализации проекта планируется</w:t>
      </w:r>
      <w:r>
        <w:t>:</w:t>
      </w:r>
    </w:p>
    <w:p w:rsidR="00F9648A" w:rsidRDefault="006A2EB2" w:rsidP="00F9648A">
      <w:pPr>
        <w:jc w:val="both"/>
      </w:pPr>
      <w:r>
        <w:t>О</w:t>
      </w:r>
      <w:r w:rsidR="00F9648A">
        <w:t>беспечить картографическим материалом пришкольные участки сельских школ.</w:t>
      </w:r>
    </w:p>
    <w:p w:rsidR="00F9648A" w:rsidRDefault="006A2EB2" w:rsidP="00F9648A">
      <w:pPr>
        <w:jc w:val="both"/>
      </w:pPr>
      <w:r>
        <w:t>П</w:t>
      </w:r>
      <w:r w:rsidR="00F9648A">
        <w:t>риобрести современное оборудование, позволяющее оперативно подводить итоги и публиковать их в сети интерн</w:t>
      </w:r>
      <w:r w:rsidR="000116A4">
        <w:t>ет в реальном времени.</w:t>
      </w:r>
    </w:p>
    <w:p w:rsidR="00F9648A" w:rsidRDefault="006A2EB2" w:rsidP="00F9648A">
      <w:pPr>
        <w:jc w:val="both"/>
      </w:pPr>
      <w:r>
        <w:t>О</w:t>
      </w:r>
      <w:r w:rsidR="00F9648A">
        <w:t>бучит</w:t>
      </w:r>
      <w:r w:rsidR="000116A4">
        <w:t>ь педагогов новым формам работы.</w:t>
      </w:r>
    </w:p>
    <w:p w:rsidR="00D811AF" w:rsidRDefault="000116A4" w:rsidP="00F9648A">
      <w:pPr>
        <w:jc w:val="both"/>
      </w:pPr>
      <w:r>
        <w:t>П</w:t>
      </w:r>
      <w:r w:rsidR="00F9648A">
        <w:t>одготовить волонтеров для проведения физкультурно-оздоровительных мероприятий.</w:t>
      </w:r>
    </w:p>
    <w:p w:rsidR="00F241C0" w:rsidRPr="000116A4" w:rsidRDefault="00F241C0" w:rsidP="00F9648A">
      <w:pPr>
        <w:jc w:val="both"/>
        <w:rPr>
          <w:b/>
        </w:rPr>
      </w:pPr>
      <w:r w:rsidRPr="000116A4">
        <w:rPr>
          <w:b/>
        </w:rPr>
        <w:t xml:space="preserve">Сроки реализации проекта: </w:t>
      </w:r>
      <w:r w:rsidR="000116A4" w:rsidRPr="000116A4">
        <w:t>01.03.2018 – 31.10.2018 г.</w:t>
      </w:r>
    </w:p>
    <w:p w:rsidR="00D95436" w:rsidRDefault="00F241C0" w:rsidP="00F9648A">
      <w:pPr>
        <w:jc w:val="both"/>
      </w:pPr>
      <w:r w:rsidRPr="000116A4">
        <w:rPr>
          <w:b/>
        </w:rPr>
        <w:t>Организация исполнитель проекта:</w:t>
      </w:r>
      <w:r>
        <w:t xml:space="preserve"> Федерация спортивного ориентирования и спортивного туризма Республики Марий Эл.</w:t>
      </w:r>
    </w:p>
    <w:sectPr w:rsidR="00D95436" w:rsidSect="00D8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648A"/>
    <w:rsid w:val="000116A4"/>
    <w:rsid w:val="0039221F"/>
    <w:rsid w:val="003C676A"/>
    <w:rsid w:val="003D096A"/>
    <w:rsid w:val="006A2EB2"/>
    <w:rsid w:val="00946180"/>
    <w:rsid w:val="00D811AF"/>
    <w:rsid w:val="00D95436"/>
    <w:rsid w:val="00F241C0"/>
    <w:rsid w:val="00F9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Калаев Ю.В.</dc:creator>
  <cp:lastModifiedBy>Калаев Ю.В.</cp:lastModifiedBy>
  <cp:revision>4</cp:revision>
  <cp:lastPrinted>2018-02-09T08:53:00Z</cp:lastPrinted>
  <dcterms:created xsi:type="dcterms:W3CDTF">2018-02-09T08:29:00Z</dcterms:created>
  <dcterms:modified xsi:type="dcterms:W3CDTF">2018-02-09T09:10:00Z</dcterms:modified>
</cp:coreProperties>
</file>