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5E" w:rsidRPr="003D525E" w:rsidRDefault="00A1234F" w:rsidP="003D525E">
      <w:pPr>
        <w:pBdr>
          <w:bottom w:val="double" w:sz="6" w:space="2" w:color="auto"/>
        </w:pBdr>
        <w:jc w:val="center"/>
        <w:rPr>
          <w:noProof/>
          <w:spacing w:val="34"/>
          <w:sz w:val="24"/>
          <w:szCs w:val="24"/>
          <w:lang w:val="ru-RU"/>
        </w:rPr>
      </w:pPr>
      <w:r>
        <w:rPr>
          <w:noProof/>
          <w:spacing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;visibility:visible;mso-wrap-style:square">
            <v:imagedata r:id="rId6" o:title="фсс"/>
          </v:shape>
        </w:pict>
      </w:r>
      <w:r w:rsidR="003D525E" w:rsidRPr="003D525E">
        <w:rPr>
          <w:noProof/>
          <w:spacing w:val="34"/>
          <w:lang w:val="ru-RU"/>
        </w:rPr>
        <w:t xml:space="preserve">          </w:t>
      </w:r>
      <w:r>
        <w:rPr>
          <w:noProof/>
          <w:spacing w:val="34"/>
        </w:rPr>
        <w:pict>
          <v:shape id="_x0000_i1026" type="#_x0000_t75" alt="https://pp.vk.me/c633722/v633722467/1c75b/TFyjUrG1zd0.jpg" style="width:30.75pt;height:51pt;visibility:visible;mso-wrap-style:square">
            <v:imagedata r:id="rId7" o:title="TFyjUrG1zd0"/>
          </v:shape>
        </w:pict>
      </w:r>
      <w:r w:rsidR="003D525E" w:rsidRPr="003D525E">
        <w:rPr>
          <w:noProof/>
          <w:spacing w:val="34"/>
          <w:lang w:val="ru-RU"/>
        </w:rPr>
        <w:t xml:space="preserve">        </w:t>
      </w:r>
      <w:r>
        <w:rPr>
          <w:noProof/>
          <w:spacing w:val="34"/>
        </w:rPr>
        <w:pict>
          <v:shape id="_x0000_i1027" type="#_x0000_t75" alt="https://pp.vk.me/c633722/v633722467/1c76c/5KyLMxtBwAY.jpg" style="width:51pt;height:51pt;visibility:visible;mso-wrap-style:square">
            <v:imagedata r:id="rId8" o:title="5KyLMxtBwAY"/>
          </v:shape>
        </w:pict>
      </w:r>
      <w:r w:rsidR="003D525E" w:rsidRPr="003D525E">
        <w:rPr>
          <w:noProof/>
          <w:spacing w:val="34"/>
          <w:lang w:val="ru-RU"/>
        </w:rPr>
        <w:t xml:space="preserve">       </w:t>
      </w:r>
      <w:r>
        <w:rPr>
          <w:noProof/>
          <w:spacing w:val="34"/>
        </w:rPr>
        <w:pict>
          <v:shape id="_x0000_i1028" type="#_x0000_t75" alt="https://pp.vk.me/c633722/v633722467/1c765/e43V_yq37kE.jpg" style="width:48.75pt;height:49.5pt;visibility:visible;mso-wrap-style:square">
            <v:imagedata r:id="rId9" o:title="e43V_yq37kE"/>
          </v:shape>
        </w:pict>
      </w:r>
      <w:r w:rsidR="003D525E" w:rsidRPr="003D525E">
        <w:rPr>
          <w:noProof/>
          <w:spacing w:val="34"/>
          <w:lang w:val="ru-RU"/>
        </w:rPr>
        <w:t xml:space="preserve">       </w:t>
      </w:r>
      <w:r>
        <w:rPr>
          <w:noProof/>
          <w:spacing w:val="34"/>
        </w:rPr>
        <w:pict>
          <v:shape id="_x0000_i1029" type="#_x0000_t75" style="width:74.25pt;height:42pt;visibility:visible;mso-wrap-style:square">
            <v:imagedata r:id="rId10" o:title="obshestvo_slepih"/>
          </v:shape>
        </w:pict>
      </w:r>
      <w:r w:rsidR="003D525E" w:rsidRPr="003D525E">
        <w:rPr>
          <w:noProof/>
          <w:spacing w:val="34"/>
          <w:lang w:val="ru-RU"/>
        </w:rPr>
        <w:t xml:space="preserve">      </w:t>
      </w:r>
    </w:p>
    <w:p w:rsidR="003D525E" w:rsidRPr="003D525E" w:rsidRDefault="003D525E" w:rsidP="003D525E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3D525E" w:rsidRPr="003D525E" w:rsidRDefault="003D525E" w:rsidP="003D525E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D525E">
        <w:rPr>
          <w:rFonts w:ascii="Arial" w:hAnsi="Arial" w:cs="Arial"/>
          <w:b/>
          <w:sz w:val="36"/>
          <w:szCs w:val="36"/>
          <w:lang w:val="ru-RU"/>
        </w:rPr>
        <w:t xml:space="preserve">Чемпионат России по спортивному туризму </w:t>
      </w:r>
    </w:p>
    <w:p w:rsidR="003D525E" w:rsidRPr="003D525E" w:rsidRDefault="003D525E" w:rsidP="003D525E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D525E">
        <w:rPr>
          <w:rFonts w:ascii="Arial" w:hAnsi="Arial" w:cs="Arial"/>
          <w:b/>
          <w:sz w:val="36"/>
          <w:szCs w:val="36"/>
          <w:lang w:val="ru-RU"/>
        </w:rPr>
        <w:t>на пешеходных дистанциях</w:t>
      </w:r>
    </w:p>
    <w:p w:rsidR="003D525E" w:rsidRPr="003D525E" w:rsidRDefault="003D525E" w:rsidP="003D525E">
      <w:pPr>
        <w:pBdr>
          <w:bottom w:val="double" w:sz="6" w:space="2" w:color="auto"/>
        </w:pBdr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D525E">
        <w:rPr>
          <w:rFonts w:ascii="Arial" w:hAnsi="Arial" w:cs="Arial"/>
          <w:b/>
          <w:sz w:val="36"/>
          <w:szCs w:val="36"/>
          <w:lang w:val="ru-RU"/>
        </w:rPr>
        <w:t xml:space="preserve"> (спорт слепых)</w:t>
      </w:r>
    </w:p>
    <w:p w:rsidR="003D525E" w:rsidRPr="003D525E" w:rsidRDefault="003D525E" w:rsidP="003D525E">
      <w:pPr>
        <w:rPr>
          <w:rFonts w:ascii="Arial" w:hAnsi="Arial" w:cs="Arial"/>
          <w:b/>
          <w:spacing w:val="66"/>
          <w:lang w:val="ru-RU"/>
        </w:rPr>
      </w:pPr>
      <w:r w:rsidRPr="003D525E">
        <w:rPr>
          <w:rFonts w:ascii="Arial" w:hAnsi="Arial" w:cs="Arial"/>
          <w:i/>
          <w:lang w:val="ru-RU"/>
        </w:rPr>
        <w:t xml:space="preserve">15 - 19 августа 2017 г.          </w:t>
      </w:r>
      <w:r w:rsidRPr="003D525E">
        <w:rPr>
          <w:rFonts w:ascii="Arial" w:hAnsi="Arial" w:cs="Arial"/>
          <w:i/>
          <w:lang w:val="ru-RU"/>
        </w:rPr>
        <w:tab/>
      </w:r>
      <w:r w:rsidRPr="003D525E">
        <w:rPr>
          <w:rFonts w:ascii="Arial" w:hAnsi="Arial" w:cs="Arial"/>
          <w:i/>
          <w:lang w:val="ru-RU"/>
        </w:rPr>
        <w:tab/>
      </w:r>
      <w:r w:rsidRPr="003D525E">
        <w:rPr>
          <w:rFonts w:ascii="Arial" w:hAnsi="Arial" w:cs="Arial"/>
          <w:i/>
          <w:lang w:val="ru-RU"/>
        </w:rPr>
        <w:tab/>
      </w:r>
      <w:r w:rsidRPr="003D525E">
        <w:rPr>
          <w:rFonts w:ascii="Arial" w:hAnsi="Arial" w:cs="Arial"/>
          <w:i/>
          <w:lang w:val="ru-RU"/>
        </w:rPr>
        <w:tab/>
        <w:t xml:space="preserve">         </w:t>
      </w:r>
      <w:r w:rsidRPr="003D525E">
        <w:rPr>
          <w:rFonts w:ascii="Arial" w:hAnsi="Arial" w:cs="Arial"/>
          <w:i/>
          <w:lang w:val="ru-RU"/>
        </w:rPr>
        <w:tab/>
        <w:t xml:space="preserve">    </w:t>
      </w:r>
      <w:r w:rsidRPr="003D525E">
        <w:rPr>
          <w:rFonts w:ascii="Arial" w:hAnsi="Arial" w:cs="Arial"/>
          <w:i/>
          <w:iCs/>
          <w:lang w:val="ru-RU"/>
        </w:rPr>
        <w:t>пос. Куяр ДОЛ «Сосновая роща»</w:t>
      </w:r>
    </w:p>
    <w:p w:rsidR="000F0D2F" w:rsidRPr="005473EB" w:rsidRDefault="000F0D2F" w:rsidP="00FB0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</w:p>
    <w:p w:rsidR="000F0D2F" w:rsidRPr="005473EB" w:rsidRDefault="000F0D2F" w:rsidP="00FB0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5473EB">
        <w:rPr>
          <w:rFonts w:ascii="Arial" w:hAnsi="Arial" w:cs="Arial"/>
          <w:b/>
          <w:bCs/>
          <w:sz w:val="36"/>
          <w:szCs w:val="36"/>
          <w:lang w:val="ru-RU"/>
        </w:rPr>
        <w:t>ОБЩИЕ УСЛОВИЯ</w:t>
      </w:r>
    </w:p>
    <w:p w:rsidR="000F0D2F" w:rsidRPr="005473EB" w:rsidRDefault="000F0D2F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36"/>
          <w:szCs w:val="36"/>
          <w:lang w:val="ru-RU"/>
        </w:rPr>
      </w:pP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Соревнования проводятся в соответствии с правилами вида спорта «Спортивный туризм», «Регламентом проведения соревнования по группе дисциплин «Дистанция - пешеходная» (2015 год, далее «Регламент»).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Уточнения, дополнения и отклонения от «Регламента» на данных соревнованиях оговариваются в «Общих условиях» и «Условиях соревнований в дисциплине», далее «Условиях». Ссылки даны на пункты «Регламента».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Соревнования проводятся по бесштрафовой системе оценки нарушений согласно п.6.2.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За 10 минут до старта участник (связка, группа) проходит предстартовую проверку.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На прохождение этапов (блоков этапов) устанавливается КВ, по истечении которого участник (связка, группа) прекращает работу на этапе (блоке этапов), получает снятие с этапа и двигается далее по дистанции.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В случае, если участник (связка, группа) по каким-либо причинам не может пройти этап (блок этапов), он(она) обязан(а) находиться на данном этапе (блоке этапов) до истечения КВ, после чего получает снятие с этого этапа (блока этапов) и двигается далее по дистанции.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На прохождение дистанции устанавливается ОКВ, по </w:t>
      </w:r>
      <w:r w:rsidRPr="005473EB">
        <w:rPr>
          <w:rFonts w:ascii="Arial" w:hAnsi="Arial" w:cs="Arial"/>
          <w:sz w:val="36"/>
          <w:szCs w:val="36"/>
          <w:lang w:val="ru-RU"/>
        </w:rPr>
        <w:lastRenderedPageBreak/>
        <w:t xml:space="preserve">истечении которого участник (связка, группа) прекращает работу на дистанции и получает снятие с дистанции.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Этапы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После покидания РЗ помощь команде запрещена.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Прохождение этапов и КП групповое, вход в РЗ этапа после прибытия всех участников связки (группы), если в «Условиях» не оговорено иного (лидирование запрещено).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На всех этапах в коридоре движения может находиться не более одного участника, если иное не оговорено условиями этапа.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Все судейские карабины являются неразъемными.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Потеря снаряжения: </w:t>
      </w:r>
    </w:p>
    <w:p w:rsidR="000F0D2F" w:rsidRPr="005473EB" w:rsidRDefault="000F0D2F" w:rsidP="00E04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в случае потери снаряжения, данное нарушение сообщается после прохождения этапа (блока этапов); </w:t>
      </w:r>
    </w:p>
    <w:p w:rsidR="000F0D2F" w:rsidRPr="005473EB" w:rsidRDefault="000F0D2F" w:rsidP="00E04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потерянное основное специальное снаряжение и основное снаряжение, необходимое для дальнейшего прохождения дистанции, участники забирают без нарушения «Общих условий» и «Условий». При невозможности этого, снаряжение возвращается судьями, но при этом участник (связка, группа) возвращается на ИС и проходит этап (блок этапов) сначала. Количество участников, необходимое для повторного прохождения этапа связка (группа), определяет самостоятельно; </w:t>
      </w:r>
    </w:p>
    <w:p w:rsidR="000F0D2F" w:rsidRPr="005473EB" w:rsidRDefault="000F0D2F" w:rsidP="00E04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потерянное снаряжение, закрепленное на судейском оборудовании, участник (связка, группа) забирает без нарушения «Общих условий» и «Условий»; </w:t>
      </w:r>
    </w:p>
    <w:p w:rsidR="000F0D2F" w:rsidRPr="005473EB" w:rsidRDefault="000F0D2F" w:rsidP="00E041B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потерянное снаряжение (кроме основного специального), без которого участник (связка, группа) может продолжить движение по дистанции, забирается после финиша.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Дополнительные разъяснения к трактовке пункта12 Таблицы 6.1. </w:t>
      </w:r>
    </w:p>
    <w:p w:rsidR="000F0D2F" w:rsidRPr="005473EB" w:rsidRDefault="000F0D2F" w:rsidP="00E041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100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lastRenderedPageBreak/>
        <w:t xml:space="preserve">Пункт 12 страховочная верёвка не удерживается страхующим участником; </w:t>
      </w:r>
    </w:p>
    <w:p w:rsidR="000F0D2F" w:rsidRPr="005473EB" w:rsidRDefault="000F0D2F" w:rsidP="00E041B4">
      <w:pPr>
        <w:pStyle w:val="a5"/>
        <w:widowControl w:val="0"/>
        <w:numPr>
          <w:ilvl w:val="0"/>
          <w:numId w:val="4"/>
        </w:numPr>
        <w:tabs>
          <w:tab w:val="num" w:pos="824"/>
        </w:tabs>
        <w:overflowPunct w:val="0"/>
        <w:autoSpaceDE w:val="0"/>
        <w:autoSpaceDN w:val="0"/>
        <w:adjustRightInd w:val="0"/>
        <w:spacing w:after="0" w:line="240" w:lineRule="auto"/>
        <w:ind w:left="709" w:hanging="273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 п.п.7.10, 7.12 при спуске участник не удерживает перильную веревку регулирующей рукой. (При необходимости отпустить регулирующую руку участнику нужно организовать </w:t>
      </w:r>
      <w:proofErr w:type="spellStart"/>
      <w:r w:rsidRPr="005473EB">
        <w:rPr>
          <w:rFonts w:ascii="Arial" w:hAnsi="Arial" w:cs="Arial"/>
          <w:sz w:val="36"/>
          <w:szCs w:val="36"/>
          <w:lang w:val="ru-RU"/>
        </w:rPr>
        <w:t>самостраховку</w:t>
      </w:r>
      <w:proofErr w:type="spellEnd"/>
      <w:r w:rsidRPr="005473EB">
        <w:rPr>
          <w:rFonts w:ascii="Arial" w:hAnsi="Arial" w:cs="Arial"/>
          <w:sz w:val="36"/>
          <w:szCs w:val="36"/>
          <w:lang w:val="ru-RU"/>
        </w:rPr>
        <w:t xml:space="preserve"> в ТО или перила);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 п.6.2.4 повторное прохождение этапа должен осуществить участник, допустивший нарушение, предусмотренное в таблице п.12.1 (участник, находящийся в ОЗ в момент нарушения). До окончания повтора этапа другие участники не могут входить в ОЗ этапа, на котором совершено нарушение.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Командная страховка (сопровождение) должны организовываться из БЗ, кроме специально оговоренных случаев. По п.7.3.4 при выполнении страховки из РЗ, необорудованной ТО в БЗ, </w:t>
      </w:r>
      <w:proofErr w:type="spellStart"/>
      <w:r w:rsidRPr="005473EB">
        <w:rPr>
          <w:rFonts w:ascii="Arial" w:hAnsi="Arial" w:cs="Arial"/>
          <w:sz w:val="36"/>
          <w:szCs w:val="36"/>
          <w:lang w:val="ru-RU"/>
        </w:rPr>
        <w:t>самостраховка</w:t>
      </w:r>
      <w:proofErr w:type="spellEnd"/>
      <w:r w:rsidRPr="005473EB">
        <w:rPr>
          <w:rFonts w:ascii="Arial" w:hAnsi="Arial" w:cs="Arial"/>
          <w:sz w:val="36"/>
          <w:szCs w:val="36"/>
          <w:lang w:val="ru-RU"/>
        </w:rPr>
        <w:t xml:space="preserve"> страхующему участнику необязательна. В этом случае свободный конец страховочной веревки закрепляется в точку крепления к ИСС страхующего участника.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bookmarkStart w:id="0" w:name="_GoBack"/>
      <w:bookmarkEnd w:id="0"/>
      <w:r w:rsidRPr="005473EB">
        <w:rPr>
          <w:rFonts w:ascii="Arial" w:hAnsi="Arial" w:cs="Arial"/>
          <w:sz w:val="36"/>
          <w:szCs w:val="36"/>
          <w:lang w:val="ru-RU"/>
        </w:rPr>
        <w:t xml:space="preserve">По п.7.8.4 одновременно с сопровождением участник не должен выполнять действия, связанные со страховкой. </w:t>
      </w:r>
    </w:p>
    <w:p w:rsidR="000F0D2F" w:rsidRPr="005473EB" w:rsidRDefault="000F0D2F" w:rsidP="00E041B4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 п.7.10.8 «На спуске с применением ФСУ при нахождении в ОЗ перильная верёвка должна удерживаться рукой, расположенной после ФСУ (регулирующей рукой)»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По п.7.16.8 волочение верёвок по дистанции запрещено, кроме этапов (блоков этапов).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Крепление перил навесных переправ и параллельных перил разрешено только за горизонтальные опоры в зоне, отмеченной для крепления перил, если в Условиях не оговорено иного. Крепление разрешено либо непосредственно за опору, либо посредством опорной петли согласно п.3.8.2.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В случае если перила наводятся посредством полиспаста перила разрешено крепить либо непосредственно за опору, либо посредством опорной </w:t>
      </w:r>
      <w:r w:rsidRPr="005473EB">
        <w:rPr>
          <w:rFonts w:ascii="Arial" w:hAnsi="Arial" w:cs="Arial"/>
          <w:sz w:val="36"/>
          <w:szCs w:val="36"/>
          <w:lang w:val="ru-RU"/>
        </w:rPr>
        <w:lastRenderedPageBreak/>
        <w:t xml:space="preserve">петли, выполненной из двойной основной веревки. Крепление полиспаста к ТО разрешено только посредством опорной петли, выполненной из двойной основной веревки.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Опорные петли могут отходить от судейской ТО не более чем на </w:t>
      </w:r>
      <w:smartTag w:uri="urn:schemas-microsoft-com:office:smarttags" w:element="metricconverter">
        <w:smartTagPr>
          <w:attr w:name="ProductID" w:val="1 м"/>
        </w:smartTagPr>
        <w:r w:rsidRPr="005473EB">
          <w:rPr>
            <w:rFonts w:ascii="Arial" w:hAnsi="Arial" w:cs="Arial"/>
            <w:sz w:val="36"/>
            <w:szCs w:val="36"/>
            <w:lang w:val="ru-RU"/>
          </w:rPr>
          <w:t>1 м</w:t>
        </w:r>
      </w:smartTag>
      <w:r w:rsidRPr="005473EB">
        <w:rPr>
          <w:rFonts w:ascii="Arial" w:hAnsi="Arial" w:cs="Arial"/>
          <w:sz w:val="36"/>
          <w:szCs w:val="36"/>
          <w:lang w:val="ru-RU"/>
        </w:rPr>
        <w:t xml:space="preserve">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При прохождении этапов (блоков этапов) обязательно нахождение на усе самостраховки на ТО в ОЗ в момент перестежки. При прохождении этапа первым действием участники обязаны встать на </w:t>
      </w:r>
      <w:proofErr w:type="spellStart"/>
      <w:r w:rsidRPr="005473EB">
        <w:rPr>
          <w:rFonts w:ascii="Arial" w:hAnsi="Arial" w:cs="Arial"/>
          <w:sz w:val="36"/>
          <w:szCs w:val="36"/>
          <w:lang w:val="ru-RU"/>
        </w:rPr>
        <w:t>самостраховку</w:t>
      </w:r>
      <w:proofErr w:type="spellEnd"/>
      <w:r w:rsidRPr="005473EB">
        <w:rPr>
          <w:rFonts w:ascii="Arial" w:hAnsi="Arial" w:cs="Arial"/>
          <w:sz w:val="36"/>
          <w:szCs w:val="36"/>
          <w:lang w:val="ru-RU"/>
        </w:rPr>
        <w:t xml:space="preserve"> в ТО в ОЗ до начала выполнения любых действий и могут отстегнуть её перед началом движения по следующему этапу. В случае невыполнения данного требования участник наказывается согласно п.6.2.4. (аналогично отсутствию или временному прекращению самостраховки) при этом участнику достаточно «повторить» этап, на который он осуществляет «перестежку».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При снятии с этапа (блока этапов) участник (связка, группа) не имеет права проходить этап (блок этапов) второй раз.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Снятие с блока этапов считается как снятие с одного этапа.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На этапе «Параллельные перила», где участники не наводят, и не восстанавливают перила: в случае падения участника с зависанием на </w:t>
      </w:r>
      <w:proofErr w:type="spellStart"/>
      <w:r w:rsidRPr="005473EB">
        <w:rPr>
          <w:rFonts w:ascii="Arial" w:hAnsi="Arial" w:cs="Arial"/>
          <w:sz w:val="36"/>
          <w:szCs w:val="36"/>
          <w:lang w:val="ru-RU"/>
        </w:rPr>
        <w:t>самостраховке</w:t>
      </w:r>
      <w:proofErr w:type="spellEnd"/>
      <w:r w:rsidRPr="005473EB">
        <w:rPr>
          <w:rFonts w:ascii="Arial" w:hAnsi="Arial" w:cs="Arial"/>
          <w:sz w:val="36"/>
          <w:szCs w:val="36"/>
          <w:lang w:val="ru-RU"/>
        </w:rPr>
        <w:t xml:space="preserve">, участник восстанавливает свое положение на параллельных перилах и продолжает движение (повторять этап не следует). </w:t>
      </w:r>
    </w:p>
    <w:p w:rsidR="000F0D2F" w:rsidRPr="005473EB" w:rsidRDefault="000F0D2F" w:rsidP="00876030">
      <w:pPr>
        <w:widowControl w:val="0"/>
        <w:numPr>
          <w:ilvl w:val="0"/>
          <w:numId w:val="1"/>
        </w:numPr>
        <w:tabs>
          <w:tab w:val="clear" w:pos="720"/>
          <w:tab w:val="num" w:pos="462"/>
        </w:tabs>
        <w:overflowPunct w:val="0"/>
        <w:autoSpaceDE w:val="0"/>
        <w:autoSpaceDN w:val="0"/>
        <w:adjustRightInd w:val="0"/>
        <w:spacing w:before="120" w:after="0" w:line="240" w:lineRule="auto"/>
        <w:ind w:left="459" w:right="79" w:hanging="357"/>
        <w:jc w:val="both"/>
        <w:rPr>
          <w:rFonts w:ascii="Arial" w:hAnsi="Arial" w:cs="Arial"/>
          <w:sz w:val="36"/>
          <w:szCs w:val="36"/>
          <w:lang w:val="ru-RU"/>
        </w:rPr>
      </w:pPr>
      <w:r w:rsidRPr="005473EB">
        <w:rPr>
          <w:rFonts w:ascii="Arial" w:hAnsi="Arial" w:cs="Arial"/>
          <w:sz w:val="36"/>
          <w:szCs w:val="36"/>
          <w:lang w:val="ru-RU"/>
        </w:rPr>
        <w:t xml:space="preserve">Участники (связки, группы), уложившиеся в ОКВ, но имеющие снятия с этапов, занимают места после участников (связок, групп), прошедших дистанцию в ОКВ без снятий. При этом более высокое место занимают участники (связки, группы), имеющие меньшее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 </w:t>
      </w:r>
    </w:p>
    <w:sectPr w:rsidR="000F0D2F" w:rsidRPr="005473EB" w:rsidSect="00A918A8">
      <w:pgSz w:w="11900" w:h="16838"/>
      <w:pgMar w:top="567" w:right="680" w:bottom="426" w:left="700" w:header="720" w:footer="720" w:gutter="0"/>
      <w:cols w:space="720" w:equalWidth="0">
        <w:col w:w="10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300EED"/>
    <w:multiLevelType w:val="hybridMultilevel"/>
    <w:tmpl w:val="8BB2BE20"/>
    <w:lvl w:ilvl="0" w:tplc="041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4D090CD2"/>
    <w:multiLevelType w:val="hybridMultilevel"/>
    <w:tmpl w:val="13E2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305E7"/>
    <w:multiLevelType w:val="hybridMultilevel"/>
    <w:tmpl w:val="500C6670"/>
    <w:lvl w:ilvl="0" w:tplc="041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45B"/>
    <w:rsid w:val="00014EF4"/>
    <w:rsid w:val="00032642"/>
    <w:rsid w:val="00082DCF"/>
    <w:rsid w:val="000F0D2F"/>
    <w:rsid w:val="00267E10"/>
    <w:rsid w:val="00350CB7"/>
    <w:rsid w:val="003674D6"/>
    <w:rsid w:val="003D525E"/>
    <w:rsid w:val="00435CCD"/>
    <w:rsid w:val="00463D0B"/>
    <w:rsid w:val="0052037A"/>
    <w:rsid w:val="005473EB"/>
    <w:rsid w:val="0055345B"/>
    <w:rsid w:val="005B2573"/>
    <w:rsid w:val="005F4830"/>
    <w:rsid w:val="006114E1"/>
    <w:rsid w:val="00643C79"/>
    <w:rsid w:val="00656F4C"/>
    <w:rsid w:val="007F68E6"/>
    <w:rsid w:val="00876030"/>
    <w:rsid w:val="00A1234F"/>
    <w:rsid w:val="00A7565A"/>
    <w:rsid w:val="00A918A8"/>
    <w:rsid w:val="00AF530B"/>
    <w:rsid w:val="00B557E2"/>
    <w:rsid w:val="00B944CD"/>
    <w:rsid w:val="00BD4BFC"/>
    <w:rsid w:val="00C02B59"/>
    <w:rsid w:val="00C70189"/>
    <w:rsid w:val="00DD2854"/>
    <w:rsid w:val="00DE32F3"/>
    <w:rsid w:val="00E041B4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2390B0C9-2F08-4111-B1C8-4711F02B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4C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B06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5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57E2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99"/>
    <w:qFormat/>
    <w:rsid w:val="00C7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8AF9-1E2E-4FB9-B250-DD8C7FE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918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Alafuz</cp:lastModifiedBy>
  <cp:revision>5</cp:revision>
  <cp:lastPrinted>2016-08-15T07:36:00Z</cp:lastPrinted>
  <dcterms:created xsi:type="dcterms:W3CDTF">2016-07-13T11:58:00Z</dcterms:created>
  <dcterms:modified xsi:type="dcterms:W3CDTF">2017-08-08T12:31:00Z</dcterms:modified>
</cp:coreProperties>
</file>